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  <w:szCs w:val="44"/>
        </w:rPr>
      </w:pPr>
      <w:r>
        <w:rPr>
          <w:sz w:val="44"/>
        </w:rPr>
        <w:pict>
          <v:shape id="_x0000_s2050" o:spid="_x0000_s2050" o:spt="202" type="#_x0000_t202" style="position:absolute;left:0pt;margin-left:2.15pt;margin-top:-17.15pt;height:33.7pt;width:61.5pt;z-index:251659264;mso-width-relative:page;mso-height-relative:page;" fillcolor="#FFFFFF" filled="t" stroked="f" coordsize="21600,21600" o:gfxdata="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P+uS9MAAAAIAQAADwAAAAAAAAABACAAAAAiAAAAZHJzL2Rv&#10;d25yZXYueG1sUEsBAhQAFAAAAAgAh07iQFIQkiA/AgAASwQAAA4AAAAAAAAAAQAgAAAAIgEAAGRy&#10;cy9lMm9Eb2MueG1sUEsFBgAAAAAGAAYAWQEAANM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楷体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福建省华侨事务预算专项经费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使用项目申报表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ascii="仿宋" w:hAnsi="仿宋" w:cs="仿宋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拍摄《宁德侨联这十年》宣传片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ascii="仿宋" w:hAnsi="仿宋" w:cs="仿宋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承办单位：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闽东侨乡报社          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ascii="仿宋" w:hAnsi="仿宋" w:cs="仿宋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宁德市侨联              </w:t>
      </w:r>
    </w:p>
    <w:p>
      <w:pPr>
        <w:ind w:firstLine="560" w:firstLineChars="200"/>
        <w:rPr>
          <w:rFonts w:hint="default" w:ascii="仿宋" w:hAnsi="仿宋" w:cs="仿宋" w:eastAsiaTheme="minorEastAsia"/>
          <w:sz w:val="28"/>
          <w:szCs w:val="28"/>
          <w:u w:val="single"/>
          <w:lang w:val="en-US" w:eastAsia="zh-CN"/>
        </w:rPr>
      </w:pPr>
    </w:p>
    <w:p>
      <w:pPr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default" w:ascii="仿宋" w:hAnsi="仿宋" w:cs="仿宋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申报时间：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2022. 6. 1.              </w:t>
      </w:r>
    </w:p>
    <w:p>
      <w:pPr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ind w:firstLine="1800" w:firstLineChars="500"/>
        <w:jc w:val="both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福建省宁德市归国华侨联合会制</w:t>
      </w: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1</w:t>
      </w:r>
      <w:r>
        <w:rPr>
          <w:rFonts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5</w:t>
      </w:r>
      <w:r>
        <w:rPr>
          <w:rFonts w:ascii="楷体" w:hAnsi="楷体" w:eastAsia="楷体" w:cs="楷体"/>
          <w:sz w:val="36"/>
          <w:szCs w:val="36"/>
        </w:rPr>
        <w:t>月</w:t>
      </w:r>
    </w:p>
    <w:p>
      <w:pPr>
        <w:jc w:val="center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1276"/>
        <w:gridCol w:w="2309"/>
        <w:gridCol w:w="2131"/>
        <w:gridCol w:w="211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309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黄恺枫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15059350027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闽东侨乡报社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项目总经费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承办所需经费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</w:t>
            </w:r>
          </w:p>
        </w:tc>
        <w:tc>
          <w:tcPr>
            <w:tcW w:w="7847" w:type="dxa"/>
            <w:gridSpan w:val="5"/>
          </w:tcPr>
          <w:p>
            <w:pPr>
              <w:bidi w:val="0"/>
              <w:ind w:firstLine="640" w:firstLineChars="20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拍摄《宁德侨联这十年》宣传片，全片以十八大——十九大的时间为轴，重点讲述闽东侨乡风貌、侨乡文化、侨界风采，展现宁德全市侨联系统发展成就、经验做法、获得荣誉以及对未来的展望。通过拍摄此片来紧紧围绕迎接宣传贯彻党的二十大这条工作主线，紧紧围绕“把闽东之光传播开去”这份重要嘱托，最大限度凝聚侨心、汇聚侨智、发挥侨力，大力展现闽东侨界风采，积极对外宣传，强化中华优秀文化传播与交流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483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</w:trPr>
        <w:tc>
          <w:tcPr>
            <w:tcW w:w="67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项目总体目标及分阶段实施计划</w:t>
            </w:r>
          </w:p>
        </w:tc>
        <w:tc>
          <w:tcPr>
            <w:tcW w:w="7847" w:type="dxa"/>
            <w:gridSpan w:val="5"/>
          </w:tcPr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《宁德侨联这十年》宣传片拍摄时间安排：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1.2022年5月1日—31日，宣传片拟定脚本内容，拍摄地点、时间及对象；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2.2022年6月1日—30日，宣传片现场拍摄取景；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3.2022年7月1日—15日，宣传片初次成片审定，作出相应修改调整；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4.2022年7月15日—33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日，宣传片成片审定；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5.2022年8月1日-2022年年底，将宣传片在侨联网站、微信公众号等网上平台播放宣传。</w:t>
            </w:r>
          </w:p>
          <w:p>
            <w:pPr>
              <w:bidi w:val="0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43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060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项目资金测算依据及说明</w:t>
            </w:r>
          </w:p>
        </w:tc>
        <w:tc>
          <w:tcPr>
            <w:tcW w:w="7972" w:type="dxa"/>
            <w:gridSpan w:val="5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总费用合计：36000元人民币，明细如下：</w:t>
            </w:r>
          </w:p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租用摄影摄像器材费用，合计10000元，明细如下：</w:t>
            </w:r>
          </w:p>
          <w:p>
            <w:pPr>
              <w:numPr>
                <w:ilvl w:val="0"/>
                <w:numId w:val="2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高清摄像机2台租赁费用5000元</w:t>
            </w:r>
          </w:p>
          <w:p>
            <w:pPr>
              <w:numPr>
                <w:ilvl w:val="0"/>
                <w:numId w:val="2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航拍器租赁费用2000元</w:t>
            </w:r>
          </w:p>
          <w:p>
            <w:pPr>
              <w:numPr>
                <w:ilvl w:val="0"/>
                <w:numId w:val="2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摄影灯、三脚架、稳定器租赁费用2000元</w:t>
            </w:r>
          </w:p>
          <w:p>
            <w:pPr>
              <w:numPr>
                <w:ilvl w:val="0"/>
                <w:numId w:val="2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补光灯租赁费用1000元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拍摄脚本创作设计费用10000元；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后期包装费用，共计11000元，明细如下：</w:t>
            </w:r>
          </w:p>
          <w:p>
            <w:pPr>
              <w:numPr>
                <w:ilvl w:val="0"/>
                <w:numId w:val="3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剪辑费用4000元</w:t>
            </w:r>
          </w:p>
          <w:p>
            <w:pPr>
              <w:numPr>
                <w:ilvl w:val="0"/>
                <w:numId w:val="3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特效费用4000元</w:t>
            </w:r>
          </w:p>
          <w:p>
            <w:pPr>
              <w:numPr>
                <w:ilvl w:val="0"/>
                <w:numId w:val="3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调色费用3000元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成片在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网站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微信、抖音、今日头条、腾讯天天快报等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媒体上宣传费用5000元。</w:t>
            </w:r>
          </w:p>
          <w:p>
            <w:pPr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542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ind w:firstLine="280" w:firstLineChars="100"/>
        <w:rPr>
          <w:sz w:val="28"/>
          <w:szCs w:val="28"/>
        </w:rPr>
      </w:pPr>
    </w:p>
    <w:tbl>
      <w:tblPr>
        <w:tblStyle w:val="6"/>
        <w:tblW w:w="9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承办单位意见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right="640"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wordWrap w:val="0"/>
              <w:ind w:right="640" w:firstLine="4480" w:firstLineChars="1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 　年　月　日</w:t>
            </w:r>
          </w:p>
        </w:tc>
      </w:tr>
      <w:tr>
        <w:trPr>
          <w:trHeight w:val="352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20 　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批准单位意见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（盖章）</w:t>
            </w:r>
          </w:p>
          <w:p>
            <w:pPr>
              <w:wordWrap w:val="0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20 　年　月　日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备  注</w:t>
      </w:r>
      <w:r>
        <w:rPr>
          <w:rFonts w:hint="eastAsia"/>
          <w:sz w:val="30"/>
          <w:szCs w:val="30"/>
        </w:rPr>
        <w:t>：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1.项目申报内容要按照该项目的有关标准或要求填报。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2..批准单位根据权限为申报单位的上级侨联，产业扶贫项目为省侨联。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3.项目申报表各印制一式5份，承办、申报、批准单位各留存1份，经费报销单位1份，报省侨联备案1份。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F75A3"/>
    <w:multiLevelType w:val="singleLevel"/>
    <w:tmpl w:val="A78F75A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5115FEB"/>
    <w:multiLevelType w:val="singleLevel"/>
    <w:tmpl w:val="C5115FE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C39A45B"/>
    <w:multiLevelType w:val="singleLevel"/>
    <w:tmpl w:val="7C39A45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5931"/>
    <w:rsid w:val="000A2541"/>
    <w:rsid w:val="000A4D25"/>
    <w:rsid w:val="000D1305"/>
    <w:rsid w:val="00153644"/>
    <w:rsid w:val="00167D79"/>
    <w:rsid w:val="001A05DA"/>
    <w:rsid w:val="00216C8D"/>
    <w:rsid w:val="002303D1"/>
    <w:rsid w:val="00270752"/>
    <w:rsid w:val="002B5C63"/>
    <w:rsid w:val="002F4ABD"/>
    <w:rsid w:val="00302544"/>
    <w:rsid w:val="00426F61"/>
    <w:rsid w:val="00434982"/>
    <w:rsid w:val="0045404E"/>
    <w:rsid w:val="004D33A9"/>
    <w:rsid w:val="00534A57"/>
    <w:rsid w:val="00541F70"/>
    <w:rsid w:val="00562B2A"/>
    <w:rsid w:val="00590757"/>
    <w:rsid w:val="00591F31"/>
    <w:rsid w:val="006615B4"/>
    <w:rsid w:val="00673239"/>
    <w:rsid w:val="0068390C"/>
    <w:rsid w:val="006B4B60"/>
    <w:rsid w:val="007230CA"/>
    <w:rsid w:val="00752C57"/>
    <w:rsid w:val="00855B46"/>
    <w:rsid w:val="00867D3A"/>
    <w:rsid w:val="00915355"/>
    <w:rsid w:val="009F1766"/>
    <w:rsid w:val="00AF33CE"/>
    <w:rsid w:val="00B20727"/>
    <w:rsid w:val="00B45E57"/>
    <w:rsid w:val="00B85110"/>
    <w:rsid w:val="00BD7B7B"/>
    <w:rsid w:val="00C14597"/>
    <w:rsid w:val="00CF33DF"/>
    <w:rsid w:val="00CF5931"/>
    <w:rsid w:val="00D33699"/>
    <w:rsid w:val="00D96511"/>
    <w:rsid w:val="00DF547A"/>
    <w:rsid w:val="00EF6C65"/>
    <w:rsid w:val="00F97B09"/>
    <w:rsid w:val="01907398"/>
    <w:rsid w:val="05372C3B"/>
    <w:rsid w:val="0609767E"/>
    <w:rsid w:val="067F26FE"/>
    <w:rsid w:val="073E7786"/>
    <w:rsid w:val="07CF5FD0"/>
    <w:rsid w:val="08CA3593"/>
    <w:rsid w:val="09573E3E"/>
    <w:rsid w:val="09B7365A"/>
    <w:rsid w:val="09EF2F88"/>
    <w:rsid w:val="0C9B6956"/>
    <w:rsid w:val="0E5459A3"/>
    <w:rsid w:val="0F1C1102"/>
    <w:rsid w:val="109463C2"/>
    <w:rsid w:val="11CE1790"/>
    <w:rsid w:val="11FB289A"/>
    <w:rsid w:val="1219669D"/>
    <w:rsid w:val="13EB4A9E"/>
    <w:rsid w:val="17113E6E"/>
    <w:rsid w:val="18610316"/>
    <w:rsid w:val="1B923450"/>
    <w:rsid w:val="1CBC6F21"/>
    <w:rsid w:val="1DB57B8F"/>
    <w:rsid w:val="1F4F7E65"/>
    <w:rsid w:val="1F8C745F"/>
    <w:rsid w:val="1F923B60"/>
    <w:rsid w:val="1FCD391C"/>
    <w:rsid w:val="206A473C"/>
    <w:rsid w:val="214F6DED"/>
    <w:rsid w:val="219A182E"/>
    <w:rsid w:val="26015AEC"/>
    <w:rsid w:val="28030F79"/>
    <w:rsid w:val="2B4D0873"/>
    <w:rsid w:val="2E7478F8"/>
    <w:rsid w:val="304829C7"/>
    <w:rsid w:val="30A2724A"/>
    <w:rsid w:val="32092548"/>
    <w:rsid w:val="35AB6B06"/>
    <w:rsid w:val="37146ABF"/>
    <w:rsid w:val="373B2064"/>
    <w:rsid w:val="37AB2C46"/>
    <w:rsid w:val="37D5784D"/>
    <w:rsid w:val="38E306EA"/>
    <w:rsid w:val="3B4461D8"/>
    <w:rsid w:val="3C5259CB"/>
    <w:rsid w:val="3C627D13"/>
    <w:rsid w:val="3CF23ACB"/>
    <w:rsid w:val="3D7D4D9D"/>
    <w:rsid w:val="3DDE04CA"/>
    <w:rsid w:val="40D1491E"/>
    <w:rsid w:val="45DE2A3A"/>
    <w:rsid w:val="467334DA"/>
    <w:rsid w:val="46B6395C"/>
    <w:rsid w:val="46FB3E24"/>
    <w:rsid w:val="47C751C3"/>
    <w:rsid w:val="48042810"/>
    <w:rsid w:val="4A15214A"/>
    <w:rsid w:val="4D86389E"/>
    <w:rsid w:val="4FBF3A9D"/>
    <w:rsid w:val="50D07399"/>
    <w:rsid w:val="515F10F7"/>
    <w:rsid w:val="531C33C1"/>
    <w:rsid w:val="55796AAC"/>
    <w:rsid w:val="564A2309"/>
    <w:rsid w:val="57C84BAA"/>
    <w:rsid w:val="57CA1CE8"/>
    <w:rsid w:val="59AD3502"/>
    <w:rsid w:val="5DDC600F"/>
    <w:rsid w:val="61630A12"/>
    <w:rsid w:val="61DC38F3"/>
    <w:rsid w:val="623F1BD9"/>
    <w:rsid w:val="65335B01"/>
    <w:rsid w:val="6A526FF7"/>
    <w:rsid w:val="6A5B1AD2"/>
    <w:rsid w:val="6E5E0A63"/>
    <w:rsid w:val="6F2E4517"/>
    <w:rsid w:val="715731D1"/>
    <w:rsid w:val="71BC7EA6"/>
    <w:rsid w:val="72507883"/>
    <w:rsid w:val="728326B3"/>
    <w:rsid w:val="73E90963"/>
    <w:rsid w:val="75186E82"/>
    <w:rsid w:val="778704B9"/>
    <w:rsid w:val="77A674D6"/>
    <w:rsid w:val="77FC5E64"/>
    <w:rsid w:val="78985EE3"/>
    <w:rsid w:val="78E51102"/>
    <w:rsid w:val="791307D9"/>
    <w:rsid w:val="7AE469DD"/>
    <w:rsid w:val="7B545252"/>
    <w:rsid w:val="7B7E2037"/>
    <w:rsid w:val="7D9A22D4"/>
    <w:rsid w:val="7E223B35"/>
    <w:rsid w:val="7F6834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01221-D5AD-405B-AE6A-DF0853C7B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1103</Characters>
  <Lines>9</Lines>
  <Paragraphs>2</Paragraphs>
  <TotalTime>5</TotalTime>
  <ScaleCrop>false</ScaleCrop>
  <LinksUpToDate>false</LinksUpToDate>
  <CharactersWithSpaces>1294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2019-02-21T05:50:00Z</dcterms:created>
  <dc:creator>zhh</dc:creator>
  <cp:lastModifiedBy>Allen</cp:lastModifiedBy>
  <cp:lastPrinted>2022-04-28T07:52:00Z</cp:lastPrinted>
  <dcterms:modified xsi:type="dcterms:W3CDTF">2022-05-31T08:47:40Z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E910563953B54A71BCFBFDEBDC2F9838</vt:lpwstr>
  </property>
</Properties>
</file>