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福建省中央华侨事务预算专项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经费使用项目申报表</w:t>
      </w:r>
    </w:p>
    <w:p>
      <w:pPr>
        <w:rPr>
          <w:b/>
          <w:bCs/>
          <w:sz w:val="44"/>
          <w:szCs w:val="4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2879" w:leftChars="171" w:hanging="2520" w:hangingChars="700"/>
        <w:jc w:val="both"/>
        <w:rPr>
          <w:sz w:val="28"/>
          <w:szCs w:val="28"/>
          <w:u w:val="single"/>
        </w:rPr>
      </w:pPr>
      <w:r>
        <w:rPr>
          <w:rFonts w:hint="eastAsia"/>
          <w:sz w:val="36"/>
          <w:szCs w:val="36"/>
        </w:rPr>
        <w:t>项 目 名 称：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  <w:u w:val="single"/>
          <w:lang w:eastAsia="zh-CN"/>
        </w:rPr>
        <w:t>福建省中外企业家助力中印尼两国双园发展大会</w:t>
      </w:r>
    </w:p>
    <w:p>
      <w:pPr>
        <w:rPr>
          <w:sz w:val="28"/>
          <w:szCs w:val="28"/>
        </w:rPr>
      </w:pPr>
    </w:p>
    <w:p>
      <w:pPr>
        <w:ind w:firstLine="360" w:firstLineChars="100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sz w:val="36"/>
          <w:szCs w:val="36"/>
        </w:rPr>
        <w:t>项 目 类 型：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开展为侨服务活动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rPr>
          <w:sz w:val="28"/>
          <w:szCs w:val="28"/>
        </w:rPr>
      </w:pPr>
    </w:p>
    <w:p>
      <w:pPr>
        <w:ind w:firstLine="360" w:firstLineChars="100"/>
        <w:rPr>
          <w:rFonts w:hint="default"/>
          <w:sz w:val="28"/>
          <w:szCs w:val="28"/>
          <w:lang w:val="en-US"/>
        </w:rPr>
      </w:pPr>
      <w:r>
        <w:rPr>
          <w:rFonts w:hint="eastAsia"/>
          <w:sz w:val="36"/>
          <w:szCs w:val="36"/>
        </w:rPr>
        <w:t>团 体 会 员：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福建省中外企业家联谊会侨界联合会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rPr>
          <w:sz w:val="28"/>
          <w:szCs w:val="28"/>
        </w:rPr>
      </w:pPr>
    </w:p>
    <w:p>
      <w:pPr>
        <w:ind w:firstLine="360" w:firstLineChars="1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/>
          <w:sz w:val="36"/>
          <w:szCs w:val="36"/>
        </w:rPr>
        <w:t>归口主管部室：</w:t>
      </w:r>
      <w:r>
        <w:rPr>
          <w:rFonts w:hint="eastAsia"/>
          <w:sz w:val="28"/>
          <w:szCs w:val="28"/>
          <w:u w:val="single"/>
          <w:lang w:eastAsia="zh-CN"/>
        </w:rPr>
        <w:t>福建省归国华侨联合会基层建设部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</w:p>
    <w:p>
      <w:pPr>
        <w:ind w:firstLine="280" w:firstLineChars="100"/>
        <w:jc w:val="left"/>
        <w:rPr>
          <w:sz w:val="28"/>
          <w:szCs w:val="28"/>
        </w:rPr>
      </w:pPr>
    </w:p>
    <w:p>
      <w:pPr>
        <w:ind w:firstLine="360" w:firstLineChars="100"/>
        <w:rPr>
          <w:sz w:val="28"/>
          <w:szCs w:val="28"/>
        </w:rPr>
      </w:pPr>
      <w:r>
        <w:rPr>
          <w:rFonts w:hint="eastAsia"/>
          <w:sz w:val="36"/>
          <w:szCs w:val="36"/>
        </w:rPr>
        <w:t>申 报 时 间：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2023年3月31日</w:t>
      </w:r>
    </w:p>
    <w:p>
      <w:pPr>
        <w:ind w:firstLine="280" w:firstLineChars="10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福建省归国华侨联合会制</w:t>
      </w:r>
    </w:p>
    <w:p>
      <w:pPr>
        <w:rPr>
          <w:rFonts w:ascii="楷体" w:hAnsi="楷体" w:eastAsia="楷体" w:cs="楷体"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sz w:val="28"/>
          <w:szCs w:val="2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"/>
        <w:gridCol w:w="1276"/>
        <w:gridCol w:w="2309"/>
        <w:gridCol w:w="2131"/>
        <w:gridCol w:w="211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309" w:type="dxa"/>
          </w:tcPr>
          <w:p>
            <w:pPr>
              <w:ind w:firstLine="840" w:firstLineChars="30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陈平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（手机）</w:t>
            </w:r>
          </w:p>
        </w:tc>
        <w:tc>
          <w:tcPr>
            <w:tcW w:w="2131" w:type="dxa"/>
            <w:gridSpan w:val="2"/>
          </w:tcPr>
          <w:p>
            <w:pPr>
              <w:ind w:firstLine="280" w:firstLineChars="10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15980665275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福建省中外企业联谊会侨界联合会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项目总经费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承办所需经费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7" w:hRule="atLeast"/>
        </w:trPr>
        <w:tc>
          <w:tcPr>
            <w:tcW w:w="67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847" w:type="dxa"/>
            <w:gridSpan w:val="5"/>
          </w:tcPr>
          <w:p>
            <w:pPr>
              <w:ind w:firstLine="560" w:firstLineChars="20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为响应上级号召，全力推进中印尼两国双园建设项目，经有关部门批准，福建省中外企业家联谊会侨界联合会于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2023年4月3日——4月4日在福建福清创元千禧大酒店主办了“福建省中外企业家助力中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印尼两国双园发展大会”，中外企业家450余人参会。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4" w:hRule="atLeast"/>
        </w:trPr>
        <w:tc>
          <w:tcPr>
            <w:tcW w:w="67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项目总体目标及分阶段实施计划</w:t>
            </w:r>
          </w:p>
        </w:tc>
        <w:tc>
          <w:tcPr>
            <w:tcW w:w="7847" w:type="dxa"/>
            <w:gridSpan w:val="5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今年是共建“一带一路”倡议提出10周年，中印尼“两国双园”是习近平总书记亲自关心推动的重大战略项目，是落实“一带一路”倡议的重要载体。“两国双园”中方园区、福州新区福清功能区将在用地、通关、融资等领域争取更多优惠政策，为中印尼“两国双园”项目开发建设释放更多政策红利。我们将以此次会议为契机，把助推“两国双园”项目建设作为工作重点，积极服务会员企业参与“两国双园”项目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060" w:hRule="atLeast"/>
        </w:trPr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项目资金测算依据及说明</w:t>
            </w:r>
          </w:p>
        </w:tc>
        <w:tc>
          <w:tcPr>
            <w:tcW w:w="7972" w:type="dxa"/>
            <w:gridSpan w:val="5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ind w:firstLine="560" w:firstLineChars="20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此次会议在福清创元千禧大酒店三楼创元大厅举行，租赁场地支出费用10000元整。</w:t>
            </w:r>
          </w:p>
        </w:tc>
      </w:tr>
    </w:tbl>
    <w:p>
      <w:pPr>
        <w:ind w:firstLine="280" w:firstLineChars="100"/>
        <w:rPr>
          <w:sz w:val="28"/>
          <w:szCs w:val="28"/>
        </w:rPr>
      </w:pPr>
    </w:p>
    <w:tbl>
      <w:tblPr>
        <w:tblStyle w:val="8"/>
        <w:tblW w:w="91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7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（团体会员）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commentRangeStart w:id="0"/>
            <w:r>
              <w:rPr>
                <w:rFonts w:hint="eastAsia" w:ascii="宋体" w:hAnsi="宋体"/>
                <w:sz w:val="24"/>
              </w:rPr>
              <w:t>意见</w:t>
            </w:r>
            <w:commentRangeEnd w:id="0"/>
            <w:r>
              <w:rPr>
                <w:rStyle w:val="12"/>
              </w:rPr>
              <w:commentReference w:id="0"/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/>
              <w:ind w:right="640" w:firstLine="640" w:firstLineChars="200"/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以上申报项目及费用支出属实，请上级侨联给予报销。</w:t>
            </w:r>
          </w:p>
          <w:p>
            <w:pPr>
              <w:wordWrap w:val="0"/>
              <w:ind w:right="640" w:firstLine="5120" w:firstLineChars="16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wordWrap w:val="0"/>
              <w:ind w:right="640" w:firstLine="4160" w:firstLineChars="13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归口主管部室审核意见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（盖章）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20 年 月 日</w:t>
            </w:r>
          </w:p>
        </w:tc>
      </w:tr>
    </w:tbl>
    <w:p>
      <w:pPr>
        <w:spacing w:line="320" w:lineRule="exact"/>
        <w:rPr>
          <w:sz w:val="28"/>
          <w:szCs w:val="28"/>
        </w:rPr>
      </w:pPr>
    </w:p>
    <w:p>
      <w:pPr>
        <w:spacing w:line="400" w:lineRule="exact"/>
        <w:rPr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备  注</w:t>
      </w:r>
      <w:r>
        <w:rPr>
          <w:rFonts w:hint="eastAsia"/>
          <w:sz w:val="30"/>
          <w:szCs w:val="30"/>
        </w:rPr>
        <w:t>：</w:t>
      </w:r>
    </w:p>
    <w:p>
      <w:pPr>
        <w:spacing w:line="400" w:lineRule="exact"/>
        <w:ind w:firstLine="1050" w:firstLineChars="350"/>
        <w:rPr>
          <w:sz w:val="30"/>
          <w:szCs w:val="30"/>
        </w:rPr>
      </w:pPr>
      <w:r>
        <w:rPr>
          <w:rFonts w:hint="eastAsia"/>
          <w:sz w:val="30"/>
          <w:szCs w:val="30"/>
        </w:rPr>
        <w:t>1.项目申报内容要按照该项目的有关标准或要求填报。</w:t>
      </w:r>
    </w:p>
    <w:p>
      <w:pPr>
        <w:spacing w:line="400" w:lineRule="exact"/>
        <w:ind w:left="420" w:firstLine="639" w:firstLineChars="213"/>
        <w:rPr>
          <w:sz w:val="30"/>
          <w:szCs w:val="30"/>
        </w:rPr>
      </w:pPr>
      <w:r>
        <w:rPr>
          <w:rFonts w:hint="eastAsia"/>
          <w:sz w:val="30"/>
          <w:szCs w:val="30"/>
        </w:rPr>
        <w:t>2.项目申报表各印制一式叁份，团体会员、归口主管部室各留存1份，报销入档1份。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微软用户" w:date="2022-08-26T11:20:00Z" w:initials="微软用户">
    <w:p w14:paraId="49252D1C">
      <w:pPr>
        <w:pStyle w:val="2"/>
      </w:pP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9252D1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t>- 1 -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kZWZlZjIxMDYxYzBlYTI0MzY2NjlmNTVmYTg5YmEifQ=="/>
  </w:docVars>
  <w:rsids>
    <w:rsidRoot w:val="00CF5931"/>
    <w:rsid w:val="00024489"/>
    <w:rsid w:val="00045B73"/>
    <w:rsid w:val="000D1305"/>
    <w:rsid w:val="001526B2"/>
    <w:rsid w:val="00156EF8"/>
    <w:rsid w:val="00167D79"/>
    <w:rsid w:val="001777A7"/>
    <w:rsid w:val="00203E1B"/>
    <w:rsid w:val="00216C8D"/>
    <w:rsid w:val="00270752"/>
    <w:rsid w:val="00292678"/>
    <w:rsid w:val="002B5C63"/>
    <w:rsid w:val="002F4ABD"/>
    <w:rsid w:val="00302544"/>
    <w:rsid w:val="0035013F"/>
    <w:rsid w:val="003F01B4"/>
    <w:rsid w:val="00426F61"/>
    <w:rsid w:val="00434982"/>
    <w:rsid w:val="004358C4"/>
    <w:rsid w:val="004D33A9"/>
    <w:rsid w:val="0051654E"/>
    <w:rsid w:val="00534A57"/>
    <w:rsid w:val="00541F70"/>
    <w:rsid w:val="00562B2A"/>
    <w:rsid w:val="00566F97"/>
    <w:rsid w:val="00590757"/>
    <w:rsid w:val="00591F31"/>
    <w:rsid w:val="005B45D1"/>
    <w:rsid w:val="005C4555"/>
    <w:rsid w:val="00647FCA"/>
    <w:rsid w:val="006615B4"/>
    <w:rsid w:val="0066600A"/>
    <w:rsid w:val="00666858"/>
    <w:rsid w:val="00667F9E"/>
    <w:rsid w:val="00673239"/>
    <w:rsid w:val="006B200C"/>
    <w:rsid w:val="00700272"/>
    <w:rsid w:val="00752C57"/>
    <w:rsid w:val="007552D7"/>
    <w:rsid w:val="007740B8"/>
    <w:rsid w:val="00815502"/>
    <w:rsid w:val="008B4113"/>
    <w:rsid w:val="008B7DB0"/>
    <w:rsid w:val="009F1766"/>
    <w:rsid w:val="00A77189"/>
    <w:rsid w:val="00AF33CE"/>
    <w:rsid w:val="00B304E3"/>
    <w:rsid w:val="00B37302"/>
    <w:rsid w:val="00B45E57"/>
    <w:rsid w:val="00BD7B7B"/>
    <w:rsid w:val="00BE6D84"/>
    <w:rsid w:val="00C73E6F"/>
    <w:rsid w:val="00C84349"/>
    <w:rsid w:val="00CF5931"/>
    <w:rsid w:val="00D33699"/>
    <w:rsid w:val="00D628C2"/>
    <w:rsid w:val="00D64EEB"/>
    <w:rsid w:val="00D8067E"/>
    <w:rsid w:val="00E41F11"/>
    <w:rsid w:val="00E77BAB"/>
    <w:rsid w:val="00EE7BFF"/>
    <w:rsid w:val="00EF6C65"/>
    <w:rsid w:val="00F97B09"/>
    <w:rsid w:val="01DA5E9C"/>
    <w:rsid w:val="020334A2"/>
    <w:rsid w:val="0220304D"/>
    <w:rsid w:val="04680665"/>
    <w:rsid w:val="0EF851BF"/>
    <w:rsid w:val="0EFB4E5C"/>
    <w:rsid w:val="15D938D3"/>
    <w:rsid w:val="16262A68"/>
    <w:rsid w:val="1C936199"/>
    <w:rsid w:val="1F287605"/>
    <w:rsid w:val="1F316B42"/>
    <w:rsid w:val="201A25DD"/>
    <w:rsid w:val="266B7FEA"/>
    <w:rsid w:val="295F5590"/>
    <w:rsid w:val="29D7284F"/>
    <w:rsid w:val="2AD92954"/>
    <w:rsid w:val="3515348F"/>
    <w:rsid w:val="35AB6B06"/>
    <w:rsid w:val="3727476F"/>
    <w:rsid w:val="373B2064"/>
    <w:rsid w:val="38255A9B"/>
    <w:rsid w:val="389F2303"/>
    <w:rsid w:val="3CEB3EAA"/>
    <w:rsid w:val="3CF23ACB"/>
    <w:rsid w:val="40EE00D6"/>
    <w:rsid w:val="47806FC8"/>
    <w:rsid w:val="4ED33C10"/>
    <w:rsid w:val="4FEE1838"/>
    <w:rsid w:val="51CC75DF"/>
    <w:rsid w:val="5C4F3F0B"/>
    <w:rsid w:val="5E814036"/>
    <w:rsid w:val="63945E47"/>
    <w:rsid w:val="652665C9"/>
    <w:rsid w:val="6BC648BB"/>
    <w:rsid w:val="6C967D37"/>
    <w:rsid w:val="6D957DEC"/>
    <w:rsid w:val="71BC7EA6"/>
    <w:rsid w:val="73266740"/>
    <w:rsid w:val="7378586B"/>
    <w:rsid w:val="77FC5E64"/>
    <w:rsid w:val="7D9A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uiPriority w:val="0"/>
    <w:rPr>
      <w:rFonts w:cs="Times New Roman"/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5DB63D-0D64-4AFE-A4F1-00BBABBF5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672</Words>
  <Characters>711</Characters>
  <Lines>4</Lines>
  <Paragraphs>1</Paragraphs>
  <TotalTime>41</TotalTime>
  <ScaleCrop>false</ScaleCrop>
  <LinksUpToDate>false</LinksUpToDate>
  <CharactersWithSpaces>809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2022-08-26T01:44:00Z</dcterms:created>
  <dc:creator>zhh</dc:creator>
  <cp:lastModifiedBy>Administrator</cp:lastModifiedBy>
  <cp:lastPrinted>2023-04-14T02:36:00Z</cp:lastPrinted>
  <dcterms:modified xsi:type="dcterms:W3CDTF">2023-04-14T08:35:56Z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EE90FADE9F57430EA088141E70ADE76C_12</vt:lpwstr>
  </property>
</Properties>
</file>